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035A" w:rsidRPr="009A2D09" w:rsidRDefault="003D035A" w:rsidP="003D035A">
      <w:pPr>
        <w:pStyle w:val="berschrift3"/>
        <w:spacing w:before="0"/>
        <w:jc w:val="both"/>
        <w:rPr>
          <w:rFonts w:ascii="Arial" w:hAnsi="Arial" w:cs="Arial"/>
          <w:b w:val="0"/>
          <w:color w:val="auto"/>
          <w:sz w:val="22"/>
          <w:szCs w:val="22"/>
          <w:lang w:val="en-GB"/>
        </w:rPr>
      </w:pPr>
    </w:p>
    <w:p w:rsidR="003D035A" w:rsidRPr="009A2D09" w:rsidRDefault="00F058CD" w:rsidP="003D035A">
      <w:pPr>
        <w:rPr>
          <w:rFonts w:ascii="Arial" w:hAnsi="Arial" w:cs="Arial"/>
          <w:sz w:val="22"/>
          <w:szCs w:val="22"/>
          <w:lang w:val="en-GB"/>
        </w:rPr>
      </w:pPr>
      <w:r>
        <w:rPr>
          <w:rFonts w:ascii="Arial" w:hAnsi="Arial" w:cs="Arial"/>
          <w:sz w:val="22"/>
          <w:szCs w:val="22"/>
          <w:lang w:val="en-GB"/>
        </w:rPr>
        <w:t>07</w:t>
      </w:r>
      <w:r>
        <w:rPr>
          <w:rFonts w:ascii="Arial" w:hAnsi="Arial" w:cs="Arial"/>
          <w:sz w:val="22"/>
          <w:szCs w:val="22"/>
          <w:vertAlign w:val="superscript"/>
          <w:lang w:val="en-GB"/>
        </w:rPr>
        <w:t>th</w:t>
      </w:r>
      <w:r w:rsidR="008F3310">
        <w:rPr>
          <w:rFonts w:ascii="Arial" w:hAnsi="Arial" w:cs="Arial"/>
          <w:sz w:val="22"/>
          <w:szCs w:val="22"/>
          <w:lang w:val="en-GB"/>
        </w:rPr>
        <w:t xml:space="preserve"> </w:t>
      </w:r>
      <w:r w:rsidR="001A48E4">
        <w:rPr>
          <w:rFonts w:ascii="Arial" w:hAnsi="Arial" w:cs="Arial"/>
          <w:sz w:val="22"/>
          <w:szCs w:val="22"/>
          <w:lang w:val="en-GB"/>
        </w:rPr>
        <w:t>March</w:t>
      </w:r>
      <w:r w:rsidR="00C4119B">
        <w:rPr>
          <w:rFonts w:ascii="Arial" w:hAnsi="Arial" w:cs="Arial"/>
          <w:sz w:val="22"/>
          <w:szCs w:val="22"/>
          <w:lang w:val="en-GB"/>
        </w:rPr>
        <w:t xml:space="preserve"> 2017</w:t>
      </w:r>
    </w:p>
    <w:p w:rsidR="003D035A" w:rsidRPr="009A2D09" w:rsidRDefault="003D035A" w:rsidP="003D035A">
      <w:pPr>
        <w:pStyle w:val="berschrift3"/>
        <w:spacing w:before="0"/>
        <w:jc w:val="both"/>
        <w:rPr>
          <w:rFonts w:ascii="Arial" w:hAnsi="Arial" w:cs="Arial"/>
          <w:b w:val="0"/>
          <w:color w:val="auto"/>
          <w:sz w:val="22"/>
          <w:szCs w:val="22"/>
          <w:lang w:val="en-GB"/>
        </w:rPr>
      </w:pPr>
    </w:p>
    <w:p w:rsidR="00EF34BE" w:rsidRDefault="008509D5" w:rsidP="00ED64D8">
      <w:pPr>
        <w:pStyle w:val="Default"/>
        <w:rPr>
          <w:rFonts w:ascii="Arial" w:hAnsi="Arial" w:cs="Arial"/>
          <w:b/>
          <w:sz w:val="22"/>
          <w:szCs w:val="22"/>
          <w:lang w:val="en-GB"/>
        </w:rPr>
      </w:pPr>
      <w:bookmarkStart w:id="0" w:name="_GoBack"/>
      <w:r>
        <w:rPr>
          <w:rFonts w:ascii="Arial" w:hAnsi="Arial" w:cs="Arial"/>
          <w:b/>
          <w:sz w:val="22"/>
          <w:szCs w:val="22"/>
          <w:lang w:val="en-GB"/>
        </w:rPr>
        <w:t>YOKOHAMA</w:t>
      </w:r>
      <w:r w:rsidRPr="008509D5">
        <w:rPr>
          <w:rFonts w:ascii="Arial" w:hAnsi="Arial" w:cs="Arial"/>
          <w:b/>
          <w:sz w:val="22"/>
          <w:szCs w:val="22"/>
          <w:lang w:val="en-GB"/>
        </w:rPr>
        <w:t xml:space="preserve"> Announces Return of “YOKOHAMA A008P”</w:t>
      </w:r>
    </w:p>
    <w:bookmarkEnd w:id="0"/>
    <w:p w:rsidR="008509D5" w:rsidRPr="008509D5" w:rsidRDefault="008509D5" w:rsidP="00ED64D8">
      <w:pPr>
        <w:pStyle w:val="Default"/>
        <w:rPr>
          <w:rFonts w:ascii="Arial" w:hAnsi="Arial" w:cs="Arial"/>
          <w:b/>
          <w:sz w:val="22"/>
          <w:szCs w:val="22"/>
          <w:lang w:val="en-GB"/>
        </w:rPr>
      </w:pPr>
    </w:p>
    <w:p w:rsidR="003D4F5B" w:rsidRDefault="008509D5" w:rsidP="008509D5">
      <w:pPr>
        <w:rPr>
          <w:rFonts w:ascii="Arial" w:hAnsi="Arial" w:cs="Arial"/>
          <w:sz w:val="22"/>
          <w:szCs w:val="22"/>
          <w:lang w:val="en-GB"/>
        </w:rPr>
      </w:pPr>
      <w:r>
        <w:rPr>
          <w:rFonts w:ascii="Arial" w:hAnsi="Arial" w:cs="Arial"/>
          <w:sz w:val="22"/>
          <w:szCs w:val="22"/>
          <w:lang w:val="en-GB"/>
        </w:rPr>
        <w:t>YOKOHAMA</w:t>
      </w:r>
      <w:r w:rsidRPr="008509D5">
        <w:rPr>
          <w:rFonts w:ascii="Arial" w:hAnsi="Arial" w:cs="Arial"/>
          <w:sz w:val="22"/>
          <w:szCs w:val="22"/>
          <w:lang w:val="en-GB"/>
        </w:rPr>
        <w:t xml:space="preserve"> announced today that at the March 7 press conference kicking off the 87th Geneva Motor Show it formally announced the return of the “YOKOHAMA A008P,” one of the Company’s landmark tyres. The new YOKOHAMA A008P</w:t>
      </w:r>
      <w:r>
        <w:rPr>
          <w:rFonts w:ascii="Arial" w:hAnsi="Arial" w:cs="Arial"/>
          <w:sz w:val="22"/>
          <w:szCs w:val="22"/>
          <w:lang w:val="en-GB"/>
        </w:rPr>
        <w:t xml:space="preserve"> will be available in two sizes – </w:t>
      </w:r>
      <w:r w:rsidRPr="008509D5">
        <w:rPr>
          <w:rFonts w:ascii="Arial" w:hAnsi="Arial" w:cs="Arial"/>
          <w:sz w:val="22"/>
          <w:szCs w:val="22"/>
          <w:lang w:val="en-GB"/>
        </w:rPr>
        <w:t xml:space="preserve">205/55ZR16 91W for front tyres and 245/45ZR16 94W for rear tyres. Sales in Europe are scheduled to begin in autumn 2017 with other regions to be considered. </w:t>
      </w:r>
      <w:r w:rsidRPr="008509D5">
        <w:rPr>
          <w:rFonts w:ascii="Arial" w:hAnsi="Arial" w:cs="Arial"/>
          <w:sz w:val="22"/>
          <w:szCs w:val="22"/>
          <w:lang w:val="en-GB"/>
        </w:rPr>
        <w:br/>
      </w:r>
      <w:r w:rsidRPr="008509D5">
        <w:rPr>
          <w:rFonts w:ascii="Arial" w:hAnsi="Arial" w:cs="Arial"/>
          <w:sz w:val="22"/>
          <w:szCs w:val="22"/>
          <w:lang w:val="en-GB"/>
        </w:rPr>
        <w:br/>
        <w:t xml:space="preserve">The original “YOKOHAMA A008P” was unveiled in 1989. After receiving Porsche’s technical certification, the tyre was installed as original equipment on the Porsche 911 type 964. The “YOKOHAMA A008P” paved the way for Porsche’s steady use of YOKOHAMA brand tyres, including today’s flagship tyre, the “ADVAN Sport V105”. The “YOKOHAMA A008P” thus contributed to the spread of the YOKOHAMA brand name around the world, making it one of the Company’s historically important products. </w:t>
      </w:r>
      <w:r w:rsidRPr="008509D5">
        <w:rPr>
          <w:rFonts w:ascii="Arial" w:hAnsi="Arial" w:cs="Arial"/>
          <w:sz w:val="22"/>
          <w:szCs w:val="22"/>
          <w:lang w:val="en-GB"/>
        </w:rPr>
        <w:br/>
      </w:r>
      <w:r w:rsidRPr="008509D5">
        <w:rPr>
          <w:rFonts w:ascii="Arial" w:hAnsi="Arial" w:cs="Arial"/>
          <w:sz w:val="22"/>
          <w:szCs w:val="22"/>
          <w:lang w:val="en-GB"/>
        </w:rPr>
        <w:br/>
        <w:t>A prototype of the new YOKOHAMA A008P is on display at the YOKOHAMA booth at the 87th Geneva Motor Show,* which runs from Tuesday March 7 until Sunday March 19 in Geneva, Switzerland. The booth features the new YOKOHAMA A008P on a 1989 Porsche 911 930 Turbo Cabriolet, made available by Porsche from its museum of classic Porsche models.</w:t>
      </w:r>
      <w:r w:rsidRPr="008509D5">
        <w:rPr>
          <w:rFonts w:ascii="Arial" w:hAnsi="Arial" w:cs="Arial"/>
          <w:sz w:val="22"/>
          <w:szCs w:val="22"/>
          <w:lang w:val="en-GB"/>
        </w:rPr>
        <w:br/>
      </w:r>
      <w:r w:rsidRPr="008509D5">
        <w:rPr>
          <w:rFonts w:ascii="Arial" w:hAnsi="Arial" w:cs="Arial"/>
          <w:sz w:val="22"/>
          <w:szCs w:val="22"/>
          <w:lang w:val="en-GB"/>
        </w:rPr>
        <w:br/>
        <w:t>* 87th Geneva Motor Show schedule: press days on March 7–8 (Tue–Wed); open to the general public March 9 (Thu) to March 19 (Sun).</w:t>
      </w:r>
    </w:p>
    <w:p w:rsidR="00A45206" w:rsidRDefault="00A45206" w:rsidP="008509D5">
      <w:pPr>
        <w:rPr>
          <w:rFonts w:ascii="Arial" w:hAnsi="Arial" w:cs="Arial"/>
          <w:sz w:val="22"/>
          <w:szCs w:val="22"/>
          <w:lang w:val="en-GB"/>
        </w:rPr>
      </w:pPr>
    </w:p>
    <w:p w:rsidR="00A45206" w:rsidRDefault="00A45206" w:rsidP="008509D5">
      <w:pPr>
        <w:rPr>
          <w:rFonts w:ascii="Arial" w:hAnsi="Arial" w:cs="Arial"/>
          <w:i/>
          <w:sz w:val="22"/>
          <w:szCs w:val="22"/>
          <w:lang w:val="en-GB"/>
        </w:rPr>
      </w:pPr>
      <w:r>
        <w:rPr>
          <w:noProof/>
          <w:lang w:val="en-GB" w:eastAsia="en-GB"/>
        </w:rPr>
        <w:drawing>
          <wp:inline distT="0" distB="0" distL="0" distR="0" wp14:anchorId="330958C7" wp14:editId="38A67AB8">
            <wp:extent cx="6053668" cy="438277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53896" cy="4382935"/>
                    </a:xfrm>
                    <a:prstGeom prst="rect">
                      <a:avLst/>
                    </a:prstGeom>
                  </pic:spPr>
                </pic:pic>
              </a:graphicData>
            </a:graphic>
          </wp:inline>
        </w:drawing>
      </w:r>
    </w:p>
    <w:p w:rsidR="00A45206" w:rsidRPr="00A45206" w:rsidRDefault="00A45206" w:rsidP="00A45206">
      <w:pPr>
        <w:jc w:val="center"/>
        <w:rPr>
          <w:rFonts w:ascii="Arial" w:hAnsi="Arial" w:cs="Arial"/>
          <w:i/>
          <w:sz w:val="16"/>
          <w:szCs w:val="16"/>
          <w:lang w:val="en-GB"/>
        </w:rPr>
      </w:pPr>
      <w:r w:rsidRPr="00A45206">
        <w:rPr>
          <w:rFonts w:ascii="Arial" w:hAnsi="Arial" w:cs="Arial"/>
          <w:i/>
          <w:sz w:val="16"/>
          <w:szCs w:val="16"/>
          <w:lang w:val="en-GB"/>
        </w:rPr>
        <w:t>YOKOHAMA A008P</w:t>
      </w:r>
    </w:p>
    <w:sectPr w:rsidR="00A45206" w:rsidRPr="00A45206"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0ED0" w:rsidRDefault="00BF0ED0" w:rsidP="00B25742">
      <w:r>
        <w:separator/>
      </w:r>
    </w:p>
  </w:endnote>
  <w:endnote w:type="continuationSeparator" w:id="0">
    <w:p w:rsidR="00BF0ED0" w:rsidRDefault="00BF0ED0" w:rsidP="00B257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r>
      <w:rPr>
        <w:noProof/>
        <w:lang w:val="en-GB" w:eastAsia="en-GB"/>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1750" cy="257175"/>
                  </a:xfrm>
                  <a:prstGeom prst="rect">
                    <a:avLst/>
                  </a:prstGeom>
                  <a:noFill/>
                </pic:spPr>
              </pic:pic>
            </a:graphicData>
          </a:graphic>
        </wp:anchor>
      </w:drawing>
    </w:r>
    <w:r>
      <w:rPr>
        <w:noProof/>
        <w:lang w:val="en-GB" w:eastAsia="en-GB"/>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val="0"/>
                      </a:ext>
                    </a:extLst>
                  </a:blip>
                  <a:srcRect l="8624" r="6819"/>
                  <a:stretch>
                    <a:fillRect/>
                  </a:stretch>
                </pic:blipFill>
                <pic:spPr bwMode="auto">
                  <a:xfrm>
                    <a:off x="0" y="0"/>
                    <a:ext cx="882015" cy="360680"/>
                  </a:xfrm>
                  <a:prstGeom prst="rect">
                    <a:avLst/>
                  </a:prstGeom>
                  <a:noFill/>
                </pic:spPr>
              </pic:pic>
            </a:graphicData>
          </a:graphic>
        </wp:anchor>
      </w:drawing>
    </w:r>
    <w:r>
      <w:rPr>
        <w:noProof/>
        <w:lang w:val="en-GB" w:eastAsia="en-GB"/>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val="0"/>
                      </a:ext>
                    </a:extLst>
                  </a:blip>
                  <a:srcRect b="52042"/>
                  <a:stretch>
                    <a:fillRect/>
                  </a:stretch>
                </pic:blipFill>
                <pic:spPr bwMode="auto">
                  <a:xfrm>
                    <a:off x="0" y="0"/>
                    <a:ext cx="1274445" cy="126365"/>
                  </a:xfrm>
                  <a:prstGeom prst="rect">
                    <a:avLst/>
                  </a:prstGeom>
                  <a:noFill/>
                </pic:spPr>
              </pic:pic>
            </a:graphicData>
          </a:graphic>
        </wp:anchor>
      </w:drawing>
    </w:r>
    <w:r>
      <w:rPr>
        <w:noProof/>
        <w:lang w:val="en-GB" w:eastAsia="en-GB"/>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92810" cy="179705"/>
                  </a:xfrm>
                  <a:prstGeom prst="rect">
                    <a:avLst/>
                  </a:prstGeom>
                  <a:noFill/>
                </pic:spPr>
              </pic:pic>
            </a:graphicData>
          </a:graphic>
        </wp:anchor>
      </w:drawing>
    </w:r>
    <w:r>
      <w:rPr>
        <w:noProof/>
        <w:lang w:val="en-GB" w:eastAsia="en-GB"/>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val="0"/>
                      </a:ext>
                    </a:extLst>
                  </a:blip>
                  <a:srcRect b="38387"/>
                  <a:stretch>
                    <a:fillRect/>
                  </a:stretch>
                </pic:blipFill>
                <pic:spPr bwMode="auto">
                  <a:xfrm>
                    <a:off x="0" y="0"/>
                    <a:ext cx="1130300" cy="179705"/>
                  </a:xfrm>
                  <a:prstGeom prst="rect">
                    <a:avLst/>
                  </a:prstGeom>
                  <a:noFill/>
                </pic:spPr>
              </pic:pic>
            </a:graphicData>
          </a:graphic>
        </wp:anchor>
      </w:drawing>
    </w:r>
    <w:r>
      <w:rPr>
        <w:noProof/>
        <w:lang w:val="en-GB" w:eastAsia="en-GB"/>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67995" cy="361315"/>
                  </a:xfrm>
                  <a:prstGeom prst="rect">
                    <a:avLst/>
                  </a:prstGeom>
                  <a:noFill/>
                </pic:spPr>
              </pic:pic>
            </a:graphicData>
          </a:graphic>
        </wp:anchor>
      </w:drawing>
    </w:r>
    <w:r w:rsidR="00BF0ED0">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0ED0" w:rsidRDefault="00BF0ED0" w:rsidP="00B25742">
      <w:r>
        <w:separator/>
      </w:r>
    </w:p>
  </w:footnote>
  <w:footnote w:type="continuationSeparator" w:id="0">
    <w:p w:rsidR="00BF0ED0" w:rsidRDefault="00BF0ED0" w:rsidP="00B257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Pr="00B25742" w:rsidRDefault="008F3310" w:rsidP="00B25742">
    <w:pPr>
      <w:pStyle w:val="Kopfzeile"/>
    </w:pPr>
    <w:r>
      <w:rPr>
        <w:noProof/>
        <w:lang w:val="en-GB" w:eastAsia="en-GB"/>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57650" cy="1200150"/>
                  </a:xfrm>
                  <a:prstGeom prst="rect">
                    <a:avLst/>
                  </a:prstGeom>
                  <a:noFill/>
                </pic:spPr>
              </pic:pic>
            </a:graphicData>
          </a:graphic>
        </wp:anchor>
      </w:drawing>
    </w:r>
    <w:r w:rsidR="00BF0ED0">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3310" w:rsidRDefault="008F331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567"/>
  <w:hyphenationZone w:val="425"/>
  <w:characterSpacingControl w:val="doNotCompress"/>
  <w:hdrShapeDefaults>
    <o:shapedefaults v:ext="edit" spidmax="2052"/>
    <o:shapelayout v:ext="edit">
      <o:idmap v:ext="edit" data="2"/>
      <o:rules v:ext="edit">
        <o:r id="V:Rule1" type="connector" idref="#AutoShape 2"/>
      </o:rules>
    </o:shapelayout>
  </w:hdrShapeDefaults>
  <w:footnotePr>
    <w:footnote w:id="-1"/>
    <w:footnote w:id="0"/>
  </w:footnotePr>
  <w:endnotePr>
    <w:endnote w:id="-1"/>
    <w:endnote w:id="0"/>
  </w:endnotePr>
  <w:compat>
    <w:compatSetting w:name="compatibilityMode" w:uri="http://schemas.microsoft.com/office/word" w:val="12"/>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D4F5B"/>
    <w:rsid w:val="003E1152"/>
    <w:rsid w:val="003E7A82"/>
    <w:rsid w:val="003F7D61"/>
    <w:rsid w:val="00405C44"/>
    <w:rsid w:val="00413AD0"/>
    <w:rsid w:val="00413B44"/>
    <w:rsid w:val="00415940"/>
    <w:rsid w:val="00421B14"/>
    <w:rsid w:val="004344F7"/>
    <w:rsid w:val="00434D37"/>
    <w:rsid w:val="004422AC"/>
    <w:rsid w:val="00444664"/>
    <w:rsid w:val="00445C63"/>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6B27"/>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520D1"/>
    <w:rsid w:val="00753993"/>
    <w:rsid w:val="00754604"/>
    <w:rsid w:val="00757BE7"/>
    <w:rsid w:val="007651F9"/>
    <w:rsid w:val="007749A3"/>
    <w:rsid w:val="007751D9"/>
    <w:rsid w:val="00781EFD"/>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509D5"/>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04B1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45206"/>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959B1"/>
    <w:rsid w:val="00BA48CE"/>
    <w:rsid w:val="00BB0FD0"/>
    <w:rsid w:val="00BB1897"/>
    <w:rsid w:val="00BB5D88"/>
    <w:rsid w:val="00BD6127"/>
    <w:rsid w:val="00BD6D16"/>
    <w:rsid w:val="00BE6B30"/>
    <w:rsid w:val="00BF0ED0"/>
    <w:rsid w:val="00BF56FA"/>
    <w:rsid w:val="00BF5AAB"/>
    <w:rsid w:val="00C009B6"/>
    <w:rsid w:val="00C03876"/>
    <w:rsid w:val="00C039FB"/>
    <w:rsid w:val="00C04D5D"/>
    <w:rsid w:val="00C056C4"/>
    <w:rsid w:val="00C1402A"/>
    <w:rsid w:val="00C143A9"/>
    <w:rsid w:val="00C21354"/>
    <w:rsid w:val="00C22B32"/>
    <w:rsid w:val="00C2347E"/>
    <w:rsid w:val="00C37EA7"/>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40FA3"/>
    <w:rsid w:val="00D46623"/>
    <w:rsid w:val="00D506B1"/>
    <w:rsid w:val="00D52089"/>
    <w:rsid w:val="00D573A7"/>
    <w:rsid w:val="00D664E5"/>
    <w:rsid w:val="00D82748"/>
    <w:rsid w:val="00D90688"/>
    <w:rsid w:val="00D91F7B"/>
    <w:rsid w:val="00D97A85"/>
    <w:rsid w:val="00DA2C0A"/>
    <w:rsid w:val="00DB3A02"/>
    <w:rsid w:val="00DB496F"/>
    <w:rsid w:val="00DD0D96"/>
    <w:rsid w:val="00DE325A"/>
    <w:rsid w:val="00DF4379"/>
    <w:rsid w:val="00E01BDE"/>
    <w:rsid w:val="00E12D3E"/>
    <w:rsid w:val="00E20F25"/>
    <w:rsid w:val="00E211BC"/>
    <w:rsid w:val="00E229FF"/>
    <w:rsid w:val="00E35CD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34BE"/>
    <w:rsid w:val="00EF6F47"/>
    <w:rsid w:val="00F01D11"/>
    <w:rsid w:val="00F03FDF"/>
    <w:rsid w:val="00F058CD"/>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2C0CE7"/>
  <w15:docId w15:val="{D2C71DA9-D915-4899-A1C0-0E833BF776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215</Words>
  <Characters>1230</Characters>
  <Application>Microsoft Office Word</Application>
  <DocSecurity>0</DocSecurity>
  <Lines>10</Lines>
  <Paragraphs>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BIGLAP</dc:creator>
  <cp:lastModifiedBy>Schulte, Nathalie</cp:lastModifiedBy>
  <cp:revision>2</cp:revision>
  <cp:lastPrinted>2014-08-28T15:02:00Z</cp:lastPrinted>
  <dcterms:created xsi:type="dcterms:W3CDTF">2017-03-07T15:31:00Z</dcterms:created>
  <dcterms:modified xsi:type="dcterms:W3CDTF">2017-03-07T15:31:00Z</dcterms:modified>
</cp:coreProperties>
</file>